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8A9" w:rsidRPr="00CA78A9" w:rsidRDefault="00CA78A9" w:rsidP="00CA78A9">
      <w:pPr>
        <w:shd w:val="clear" w:color="auto" w:fill="FFFFFF"/>
        <w:spacing w:after="0" w:line="240" w:lineRule="auto"/>
        <w:ind w:firstLine="567"/>
        <w:jc w:val="center"/>
        <w:rPr>
          <w:rFonts w:ascii="Calibri" w:eastAsia="Times New Roman" w:hAnsi="Calibri" w:cs="Calibri"/>
          <w:color w:val="1C283D"/>
          <w:lang w:eastAsia="tr-TR"/>
        </w:rPr>
      </w:pPr>
      <w:r w:rsidRPr="00CA78A9">
        <w:rPr>
          <w:rFonts w:ascii="Calibri" w:eastAsia="Times New Roman" w:hAnsi="Calibri" w:cs="Calibri"/>
          <w:b/>
          <w:bCs/>
          <w:color w:val="1C283D"/>
          <w:lang w:eastAsia="tr-TR"/>
        </w:rPr>
        <w:t>TARIMSAL YAYIM VE DANIŞMANLIK HİZMETLERİNE DESTEKLEME</w:t>
      </w:r>
    </w:p>
    <w:p w:rsidR="00CA78A9" w:rsidRPr="00CA78A9" w:rsidRDefault="00CA78A9" w:rsidP="00CA78A9">
      <w:pPr>
        <w:shd w:val="clear" w:color="auto" w:fill="FFFFFF"/>
        <w:spacing w:after="0" w:line="240" w:lineRule="auto"/>
        <w:ind w:firstLine="567"/>
        <w:jc w:val="center"/>
        <w:rPr>
          <w:rFonts w:ascii="Calibri" w:eastAsia="Times New Roman" w:hAnsi="Calibri" w:cs="Calibri"/>
          <w:color w:val="1C283D"/>
          <w:lang w:eastAsia="tr-TR"/>
        </w:rPr>
      </w:pPr>
      <w:r w:rsidRPr="00CA78A9">
        <w:rPr>
          <w:rFonts w:ascii="Calibri" w:eastAsia="Times New Roman" w:hAnsi="Calibri" w:cs="Calibri"/>
          <w:b/>
          <w:bCs/>
          <w:color w:val="1C283D"/>
          <w:lang w:eastAsia="tr-TR"/>
        </w:rPr>
        <w:t>ÖDEMESİ YAPILMASI HAKKINDA TEBLİĞ</w:t>
      </w:r>
    </w:p>
    <w:p w:rsidR="00CA78A9" w:rsidRPr="00CA78A9" w:rsidRDefault="00CA78A9" w:rsidP="00CA78A9">
      <w:pPr>
        <w:shd w:val="clear" w:color="auto" w:fill="FFFFFF"/>
        <w:spacing w:after="0" w:line="240" w:lineRule="auto"/>
        <w:ind w:firstLine="567"/>
        <w:jc w:val="center"/>
        <w:rPr>
          <w:rFonts w:ascii="Calibri" w:eastAsia="Times New Roman" w:hAnsi="Calibri" w:cs="Calibri"/>
          <w:color w:val="1C283D"/>
          <w:lang w:eastAsia="tr-TR"/>
        </w:rPr>
      </w:pPr>
      <w:r w:rsidRPr="00CA78A9">
        <w:rPr>
          <w:rFonts w:ascii="Calibri" w:eastAsia="Times New Roman" w:hAnsi="Calibri" w:cs="Calibri"/>
          <w:b/>
          <w:bCs/>
          <w:color w:val="1C283D"/>
          <w:lang w:eastAsia="tr-TR"/>
        </w:rPr>
        <w:t>(TEBLİĞ NO: 2015/19)</w:t>
      </w:r>
    </w:p>
    <w:p w:rsidR="00CA78A9" w:rsidRPr="00CA78A9" w:rsidRDefault="00CA78A9" w:rsidP="00CA78A9">
      <w:pPr>
        <w:shd w:val="clear" w:color="auto" w:fill="FFFFFF"/>
        <w:spacing w:after="0" w:line="240" w:lineRule="auto"/>
        <w:ind w:firstLine="567"/>
        <w:jc w:val="center"/>
        <w:rPr>
          <w:rFonts w:ascii="Calibri" w:eastAsia="Times New Roman" w:hAnsi="Calibri" w:cs="Calibri"/>
          <w:color w:val="1C283D"/>
          <w:lang w:eastAsia="tr-TR"/>
        </w:rPr>
      </w:pPr>
      <w:r w:rsidRPr="00CA78A9">
        <w:rPr>
          <w:rFonts w:ascii="Calibri" w:eastAsia="Times New Roman" w:hAnsi="Calibri" w:cs="Calibri"/>
          <w:b/>
          <w:bCs/>
          <w:color w:val="1C283D"/>
          <w:lang w:eastAsia="tr-TR"/>
        </w:rPr>
        <w:t> </w:t>
      </w:r>
    </w:p>
    <w:p w:rsidR="00CA78A9" w:rsidRPr="00CA78A9" w:rsidRDefault="00CA78A9" w:rsidP="00CA78A9">
      <w:pPr>
        <w:shd w:val="clear" w:color="auto" w:fill="FFFFFF"/>
        <w:spacing w:after="0" w:line="240" w:lineRule="auto"/>
        <w:ind w:firstLine="567"/>
        <w:jc w:val="center"/>
        <w:rPr>
          <w:rFonts w:ascii="Calibri" w:eastAsia="Times New Roman" w:hAnsi="Calibri" w:cs="Calibri"/>
          <w:color w:val="1C283D"/>
          <w:lang w:eastAsia="tr-TR"/>
        </w:rPr>
      </w:pPr>
      <w:r w:rsidRPr="00CA78A9">
        <w:rPr>
          <w:rFonts w:ascii="Calibri" w:eastAsia="Times New Roman" w:hAnsi="Calibri" w:cs="Calibri"/>
          <w:b/>
          <w:bCs/>
          <w:color w:val="1C283D"/>
          <w:lang w:eastAsia="tr-TR"/>
        </w:rPr>
        <w:t>BİRİNCİ BÖLÜM</w:t>
      </w:r>
    </w:p>
    <w:p w:rsidR="00CA78A9" w:rsidRPr="00CA78A9" w:rsidRDefault="00CA78A9" w:rsidP="00CA78A9">
      <w:pPr>
        <w:shd w:val="clear" w:color="auto" w:fill="FFFFFF"/>
        <w:spacing w:after="0" w:line="240" w:lineRule="auto"/>
        <w:ind w:firstLine="567"/>
        <w:jc w:val="center"/>
        <w:rPr>
          <w:rFonts w:ascii="Calibri" w:eastAsia="Times New Roman" w:hAnsi="Calibri" w:cs="Calibri"/>
          <w:color w:val="1C283D"/>
          <w:lang w:eastAsia="tr-TR"/>
        </w:rPr>
      </w:pPr>
      <w:r w:rsidRPr="00CA78A9">
        <w:rPr>
          <w:rFonts w:ascii="Calibri" w:eastAsia="Times New Roman" w:hAnsi="Calibri" w:cs="Calibri"/>
          <w:b/>
          <w:bCs/>
          <w:color w:val="1C283D"/>
          <w:lang w:eastAsia="tr-TR"/>
        </w:rPr>
        <w:t>Amaç, Kapsam, Dayanak ve Tanımlar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Amaç</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1 – </w:t>
      </w:r>
      <w:r w:rsidRPr="00CA78A9">
        <w:rPr>
          <w:rFonts w:ascii="Calibri" w:eastAsia="Times New Roman" w:hAnsi="Calibri" w:cs="Calibri"/>
          <w:color w:val="1C283D"/>
          <w:lang w:eastAsia="tr-TR"/>
        </w:rPr>
        <w:t>(1) Bu Tebliğ, tarımsal yayım ve danışmanlık sisteminin çoğulcu, etkin ve verimli bir yapıya kavuşmasını sağlamak üzere, tarımsal işletmelere tarımsal danışmanlık hizmeti sunan kişi ve kuruluşların desteklenmesi amacıyla hazırlanmıştır.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Kapsam</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2 – </w:t>
      </w:r>
      <w:r w:rsidRPr="00CA78A9">
        <w:rPr>
          <w:rFonts w:ascii="Calibri" w:eastAsia="Times New Roman" w:hAnsi="Calibri" w:cs="Calibri"/>
          <w:color w:val="1C283D"/>
          <w:lang w:eastAsia="tr-TR"/>
        </w:rPr>
        <w:t>(1) Bu Tebliğ, destekleme kapsamında tarımsal danışmanlık hizmeti alacak tarımsal işletmelere tarımsal danışmanlık hizmeti verecek kişi ve kuruluşlar, desteklemeye başvuracak kişi ve kuruluşlar, başvuru iş ve işlemleri, destekleme ödemesi kriterleri, tarımsal işletme katkı payı, desteklemelerin denetimine ilişkin görev ve yetkiler, desteklemeden yararlanamayacaklar ve cezai sorumluluklara ilişkin usul ve esasları kapsar.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Dayanak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3 –</w:t>
      </w:r>
      <w:r w:rsidRPr="00CA78A9">
        <w:rPr>
          <w:rFonts w:ascii="Calibri" w:eastAsia="Times New Roman" w:hAnsi="Calibri" w:cs="Calibri"/>
          <w:color w:val="1C283D"/>
          <w:lang w:eastAsia="tr-TR"/>
        </w:rPr>
        <w:t> (1) Bu Tebliğ, 18/4/2006 tarihli ve 5488 sayılı Tarım Kanununun 9 uncu maddesi, 8/9/2006 tarihli ve 26283 sayılı Resmî Gazete’de yayımlanan Tarımsal Yayım ve Danışmanlık Hizmetlerinin Düzenlenmesine Dair Yönetmelik ve 16/3/2015 tarihli ve 2015/7495 sayılı 2015 Yılında Yapılacak Tarımsal Desteklemelere İlişkin Bakanlar Kurulu Kararının 8 inci maddesi hükümlerine dayanılarak hazırlanmıştır.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Tanımlar ve kısaltmalar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4 –</w:t>
      </w:r>
      <w:r w:rsidRPr="00CA78A9">
        <w:rPr>
          <w:rFonts w:ascii="Calibri" w:eastAsia="Times New Roman" w:hAnsi="Calibri" w:cs="Calibri"/>
          <w:color w:val="1C283D"/>
          <w:lang w:eastAsia="tr-TR"/>
        </w:rPr>
        <w:t> (1) Bu Tebliğde geçen;</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 AKS belgesi: İl/ilçe müdürlüğü onaylı AKS’den alınan belgeyi,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b) Arıcılık kayıt sistemi (AKS): Arıcıların "Arılık ve Koloni Bildirim Formu" beyanına istinaden il müdürlükleri tarafından tutulan kayıt sistemini,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c) Bakanlık: Gıda, Tarım ve Hayvancılık Bakanlığını,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ç) Başkanlık: Eğitim, Yayım ve Yayınlar Dairesi Başkanlığını,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d) Banka: T.C. Ziraat Bankası A.Ş. Genel Müdürlüğünü,</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e) Banka şubesi: T.C. Ziraat Bankası A.Ş. Şube Müdürlüklerini,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f) Çiftçi: Mal sahibi, kiracı, yarıcı veya ortakçı olarak devamlı veya en az bir üretim dönemi veya yetiştirme devresinde tarımsal üretim yapan gerçek ve tüzel kişileri,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g) Çiftçi kayıt sistemi (ÇKS): 27/5/2014 tarihli ve 29012 sayılı Resmî Gazete’de yayımlanan Çiftçi Kayıt Sistemi Yönetmeliği ile oluşturulan ve çiftçilerin kimlik, arazi ve ürün bilgileri ile tarımsal desteklemelere ilişkin bilgilerin de kayıt altına alındığı veri tabanını ve buna bağlı kayıt sistemlerini,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ğ) ÇKS belgesi: Tarımsal işletmelerin 2015 yılı üretim sezonu bilgilerini içeren, il/ilçe müdürlüğü onaylı ÇKS’den alınan belgeyi,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h) Hayvan kayıt sistemi: 2/12/2011 tarihli ve 28130 sayılı Resmî Gazete’de yayımlanan Sığır Cinsi Hayvanların Tanımlanması, Tescili ve İzlenmesi Yönetmeliği ile oluşturulan ve işletmelerin, yetiştiricilerin ve sığır cinsi hayvanların kimlik bilgilerinin kayıt altına alındığı Türkvet veri tabanını,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ı) Hizmet alım/satım faturası: Tarımsal danışmanlık hizmeti veren kişi ve kuruluşlarca, tarımsal danışmanlık hizmeti alan tarımsal işletmelere verilen ve mali mevzuata uygun faturayı,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i) İl/ilçe müdürlüğü: Bakanlık il/ilçe müdürlüklerini,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j) İl teknik komitesi: Yönetmelik ile her ilde oluşturulan tarımsal yayım ve danışmanlık il teknik komitesini,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k) Koyun-keçi kayıt sistemi: 2/12/2011 tarihli ve 28130 sayılı Resmî Gazete’de yayımlanan Koyun ve Keçi Türü Hayvanların Tanımlanması, Tescili ve İzlenmesi Yönetmeliğine göre oluşturulan kayıt sistemini,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l) Merkez teknik komitesi: Yönetmelik ile merkezde oluşturulan tarımsal yayım ve danışmanlık merkez teknik komitesini,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lastRenderedPageBreak/>
        <w:t>m) Organik Tarım Bilgi Sistemi (OTBİS): Organik tarım yapan çiftçi, arazi, ürün, hayvansal üretim ve sertifika bilgilerinin bulunduğu Bakanlıkça oluşturulan veri tabanını,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n) Pasaport: Hayvanlar kulak küpesi ile tanımlanıp veri tabanına işlendikten sonra hayvan hakkında gerekli bilgileri içeren ve bilgisayardan il ve ilçe müdürlüğü tarafından çıktısı alınarak hayvan sahibine verilen belge veya listeyi,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o) Serbest meslek makbuzu: Tarımsal danışmanlık hizmeti veren serbest tarım danışmanınca, tarımsal danışmanlık hizmeti alan tarımsal işletmelere verilen ve mali mevzuata uygun makbuzu,</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ö) Serbest tarım danışmanı: Kendi nam ve hesabına çalışmak suretiyle tarımsal işletmelere, sivil toplum örgütlerine ve tarımdan girdi alan kuruluşlara tarımsal danışmanlık hizmeti sunan ve Yönetmelikte belirtilen hükümlere göre sertifikalandırılmış kişileri,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p) Sertifika: Yönetmelik hükümlerine göre kişilere verilen Tarım Danışmanı Sertifikasını,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r) SGK: Sosyal Güvenlik Kurumunu,</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s) Sivil toplum örgütleri: Tarımsal alanda faaliyet gösteren kooperatif, birlik, dernek ve vakıflar ile gönüllü kuruluşları,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ş) Su ürünleri kayıt sistemi (SKS): Su ürünleri yetiştiriciliği ile ilgili bilgilerin merkezi bir veri tabanında kayıt altına alındığı ve destekleme ödemelerinin uygulandığı, izlendiği, raporlandığı, Çiftçi Kayıt Sisteminin bir alt bileşeni olan kayıt sistemini,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t) Su ürünleri yetiştiricilik belgesi: Su ürünleri üretim faaliyetinde bulunan yetiştiricilere Balıkçılık ve Su Ürünleri Genel Müdürlüğü tarafından verilen belgeyi,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u) Tarım danışmanı: Sivil toplum örgütlerinde, ziraat odalarında ve tarımsal danışmanlık şirketlerinde istihdam edilen veya tarımsal danışmanlık hizmeti yürütmek üzere kendi nam ve hesabına çalışan ve Yönetmelikte belirtilen hükümlere göre sertifikalandırılmış kişileri,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ü) Tarımsal danışmanlık dernekleri/vakıfları: Sivil toplum örgütlerinden, tarım danışmanı istihdam etmek suretiyle danışmanlık hizmeti vermek üzere tarımsal işletme sahiplerince, ilgili mevzuata göre kurulan ve yetki belgesine sahip tarımsal danışmanlık dernekleri/vakıfları,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v) Tarımsal danışmanlık hizmetleri: Sivil toplum örgütleri, ziraat odaları, şirketler ve serbest tarım danışmanlarınca, tarımsal işletmelerin tarımsal bilgi, teknik ve yöntemler konusundaki ihtiyaçlarının zamanında ve yeterli düzeyde karşılanmasına yönelik olarak ücret karşılığında yürütülen hizmetleri,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y) Tarımsal danışmanlık şirketi: Tarımsal işletmelere, sivil toplum örgütlerine, ziraat odalarına ve tarımdan girdi alan kuruluşlara tarımsal danışmanlık hizmeti sunmak üzere kurulan ve yetki belgesine sahip danışmanlık şirketini,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z) Tarımsal işletme: Üretim faktörlerini kullanarak, bitkisel ve/veya hayvansal ve/veya su ürünlerinin üretimi için tarımsal faaliyet yapan veya söz konusu tarımsal faaliyete ilave olarak işleme, depolama, muhafaza ve pazarlamaya yönelik faaliyetlerde bulunan işletmeyi,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aa) Tarımsal işletme katkı payı (TİKP):       TYDD kapsamında tarımsal danışmanlık hizmeti alan tarımsal işletmelerin, hizmet karşılığı olarak tarımsal danışmanlık hizmeti sunan kişi ve kuruluşların hesabına yatırdığı ve miktarı her bir tarımsal işletme için elli (50) Türk Lirası olan bedeli,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bb) Tarımsal yayım ve danışmanlık desteği (TYDD): Tarımsal danışmanlık hizmeti sunan kişi ve kuruluşlara tarımsal danışmanlık hizmeti sunduğu her tarımsal işletme için ödenen desteği,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cc) Uygulama esasları: Tarımsal Yayım ve Danışmanlık Hizmetleri Uygulama Esaslarını,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çç) Üretici örgütleri: Yetki belgesine sahip, sivil toplum örgütlerinden tarımsal amaçlı kooperatifler, yetiştirici birlikleri, üretici birlikleri ve bunların üst birliklerini,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dd) Yetki belgesi (TDYB): Yönetmelikte belirlenen şartları yerine getiren kişi ve kuruluşların tarımsal danışmanlık hizmeti verebileceklerini belirten tarımsal danışmanlık yetki belgesini,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ee) Yönetmelik: Tarımsal Yayım ve Danışmanlık Hizmetlerinin Düzenlenmesine Dair Yönetmeliği,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ff) Yerleşim yeri adresi: 15/12/2006 tarihli ve 26377 sayılı Resmî Gazete’de yayımlanan Adres Kayıt Sistemi Yönetmeliğine göre sürekli kalma niyetiyle oturulan yeri,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gg) Yerleşim yeri ve diğer adres belgesi: Kişinin yerleşim yerini veya diğer adreslerini gösteren belgeyi,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lastRenderedPageBreak/>
        <w:t>ğğ) Ziraat odaları: 15/5/1957 tarihli ve 6964 sayılı Ziraat Odaları ve Ziraat Odaları Birliği Kanununa göre kurulmuş, çiftçilerin üye oldukları ve yetki belgesine sahip meslek kuruluşlarını,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ifade eder.</w:t>
      </w:r>
    </w:p>
    <w:p w:rsidR="00CA78A9" w:rsidRPr="00CA78A9" w:rsidRDefault="00CA78A9" w:rsidP="00CA78A9">
      <w:pPr>
        <w:shd w:val="clear" w:color="auto" w:fill="FFFFFF"/>
        <w:spacing w:after="0" w:line="240" w:lineRule="auto"/>
        <w:ind w:firstLine="567"/>
        <w:jc w:val="center"/>
        <w:rPr>
          <w:rFonts w:ascii="Calibri" w:eastAsia="Times New Roman" w:hAnsi="Calibri" w:cs="Calibri"/>
          <w:color w:val="1C283D"/>
          <w:lang w:eastAsia="tr-TR"/>
        </w:rPr>
      </w:pPr>
      <w:r w:rsidRPr="00CA78A9">
        <w:rPr>
          <w:rFonts w:ascii="Calibri" w:eastAsia="Times New Roman" w:hAnsi="Calibri" w:cs="Calibri"/>
          <w:b/>
          <w:bCs/>
          <w:color w:val="1C283D"/>
          <w:lang w:eastAsia="tr-TR"/>
        </w:rPr>
        <w:t>İKİNCİ BÖLÜM</w:t>
      </w:r>
    </w:p>
    <w:p w:rsidR="00CA78A9" w:rsidRPr="00CA78A9" w:rsidRDefault="00CA78A9" w:rsidP="00CA78A9">
      <w:pPr>
        <w:shd w:val="clear" w:color="auto" w:fill="FFFFFF"/>
        <w:spacing w:after="0" w:line="240" w:lineRule="auto"/>
        <w:ind w:firstLine="567"/>
        <w:jc w:val="center"/>
        <w:rPr>
          <w:rFonts w:ascii="Calibri" w:eastAsia="Times New Roman" w:hAnsi="Calibri" w:cs="Calibri"/>
          <w:color w:val="1C283D"/>
          <w:lang w:eastAsia="tr-TR"/>
        </w:rPr>
      </w:pPr>
      <w:r w:rsidRPr="00CA78A9">
        <w:rPr>
          <w:rFonts w:ascii="Calibri" w:eastAsia="Times New Roman" w:hAnsi="Calibri" w:cs="Calibri"/>
          <w:b/>
          <w:bCs/>
          <w:color w:val="1C283D"/>
          <w:lang w:eastAsia="tr-TR"/>
        </w:rPr>
        <w:t>Tarımsal Danışmanlık Hizmetine İlişkin Genel Hükümler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Tarımsal danışmanlık hizmeti alacak tarımsal işletmeler ve sorumlulukları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5 – </w:t>
      </w:r>
      <w:r w:rsidRPr="00CA78A9">
        <w:rPr>
          <w:rFonts w:ascii="Calibri" w:eastAsia="Times New Roman" w:hAnsi="Calibri" w:cs="Calibri"/>
          <w:color w:val="1C283D"/>
          <w:lang w:eastAsia="tr-TR"/>
        </w:rPr>
        <w:t>(1) Destekleme kapsamında tarımsal danışmanlık hizmeti satın alacak tarımsal işletmeler aşağıdaki koşulları sağlamak zorundadır.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 Çiftçi kayıt sistemine ve/veya hayvan kayıt sistemine ve/veya örtü altı kayıt sistemine ve/veya su ürünleri kayıt sistemine ve/veya arıcılık kayıt sistemine ve/veya koyun-keçi kayıt sistemine ve/veya Organik Tarım Bilgi Sistemine (OTBİS) kayıtlı olmak,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b) Aşağıdaki kriterlerden en az birini sağlamak,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1) Örtü altında en az üç dekar alanda üretim yapmak,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2) Bağ-bahçede en az on dekar alanda üretim yapmak,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3) Tarla ziraatında; kuruda en az yüz dekar veya yarısından fazlası kuru olmak kaydıyla kuru ve sulu toplam en az yüz dekar, suluda en az elli dekar alanda üretim yapmak,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4) Hayvancılıkta; süt sığırcılığı yapan işletmelerde en az onu sağmal olmak kaydıyla en az yirmi büyük baş sığır, besi sığırcılığı yapan işletmelerde en az yirmisi erkek hayvan olmak kaydıyla en az elli baş sığır ve küçükbaş hayvan yetiştiriciliğinde en az yüz küçükbaş hayvana sahip olmak,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5) Arıcılıkta en az elli adet arı kolonisine sahip olmak,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6) Su ürünleri üretim tesisine sahip olmak,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7) Kanatlı hayvan yetiştiriciliğinde; yumurta üretiminde 5000 adet, et üretiminde 10 000 adet ve üzeri kapasitede yetiştiricilik yapmak,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8) Organik tarım alanında, birinci fıkranın (b) bendinin (1), (2), (3), (4), (5) ve (7) nci alt bentlerinde belirtilen işletme büyüklüklerinin yarısına sahip olmak.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(2) Destekleme kapsamında tarımsal danışmanlık hizmeti alacak tarımsal işletmelerin sorumlulukları aşağıda belirtilmiştir.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 Tarımsal danışmanlık hizmeti veren kişi ve kuruluşlar ile en az on iki aylık sözleşme imzalamış olmak,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b) Yönetmelik, Uygulama Esasları ve bu Tebliğ kapsamında tarımsal danışmanlık hizmeti almak,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c) İnceleme ve denetlemelerde Bakanlık yetkililerinin istediği bilgi ve belgeleri ibraz edilmek üzere hazır bulundurmak,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ç) Tarımsal danışmanlık hizmeti aldığı kişi veya kuruluşun bildirdiği banka hesabına tarımsal işletme katkı payını yatırmak,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gerekir.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Tarımsal danışmanlık hizmeti verecek kişi ve kuruluşlar ile sorumlulukları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6 –</w:t>
      </w:r>
      <w:r w:rsidRPr="00CA78A9">
        <w:rPr>
          <w:rFonts w:ascii="Calibri" w:eastAsia="Times New Roman" w:hAnsi="Calibri" w:cs="Calibri"/>
          <w:color w:val="1C283D"/>
          <w:lang w:eastAsia="tr-TR"/>
        </w:rPr>
        <w:t> (1) Tarımsal danışmanlık hizmeti verecek kişi ve kuruluşlar aşağıda belirtilmiştir.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 Bünyelerinde danışman istihdam eden üretici örgütleri ve ziraat odaları,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b) Tarımsal danışmanlık dernekleri/vakıfları,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c) Tarımsal danışmanlık şirketleri,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ç) Serbest tarım danışmanları.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(2) Tarımsal danışmanlık hizmeti verecek kişi ve kuruluşların sorumlulukları aşağıda belirtilmiştir.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 Tarımsal danışmanlık hizmeti verecek kişi ve kuruluşlar, Başkanlıkça hazırlanan hizmet sözleşmelerini esas alarak tarımsal işletmeler ile sözleşme imzalar.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b) Hizmet sözleşmelerinin her sayfası taraflarca paraflanır ve sözleşme süresi en az on iki aydır.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 xml:space="preserve">c) Bu Tebliğ yayımlanmadan önce sözleşme imzalamış ve 2014 yılı TYDD’den faydalanmamış olan tarımsal işletmelerin sözleşmeleri, 31/12/2015 tarihini kapsamak kaydıyla geçerli olacaktır. Bu Tebliğ yayımlanmadan önce sözleşme imzalamış ve 2014 yılı TYDD’den faydalanmış olan tarımsal işletmelerin sözleşme süreleri, eski sözleşmenin bitimi tarihinden başlayarak en az on iki aydır. Bu Tebliğ yayımlanmadan önce sözleşme imzalamış ve 2014 yılı TYDD’den faydalanmış olan tarımsal </w:t>
      </w:r>
      <w:r w:rsidRPr="00CA78A9">
        <w:rPr>
          <w:rFonts w:ascii="Calibri" w:eastAsia="Times New Roman" w:hAnsi="Calibri" w:cs="Calibri"/>
          <w:color w:val="1C283D"/>
          <w:lang w:eastAsia="tr-TR"/>
        </w:rPr>
        <w:lastRenderedPageBreak/>
        <w:t>işletmelerin sözleşme süreleri 2014 yılı TYDD hizmet sunumunun bitiminden itibaren on iki ayı kapsıyorsa sözleşme geçerli olacaktır.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ç) Tarımsal danışmanlık hizmeti Yönetmelik, Uygulama Esasları ve bu Tebliğde yer alan hükümler doğrultusunda sunulmalıdır.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d) Bakanlıkça bir dilimi veya tamamı ödenmiş olan TYDD’nin bu Tebliğde belirtilen hükümler doğrultusunda geri alınmasına karar verilmesi durumunda, TYDD olarak alınan tutar ilgili hesaba yatırılmak suretiyle iade edilir.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e) İnceleme ve denetlemelerde Bakanlık yetkililerinin istediği bilgi ve belgeler ibraz edilmek üzere hazır bulundurulur.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f) Tarımsal danışmanlık hizmet sözleşmesinin, mücbir sebeplerden dolayı tek taraflı veya karşılıklı feshedilmesi durumunda, bu durum on beş gün içerisinde il/ilçe müdürlüğüne bildirilir.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g) Tarımsal işletmeye tarımsal danışmanlık hizmeti sunan kuruluştaki tarım danışmanının mücbir sebeplerden dolayı görevinden ayrılması halinde aynı nitelikteki danışman on beş gün içinde ikame edilir ve ikame edilen tarım danışmanına ait bilgi/belgeler ile TYDD Başvurusunda Bulunan Kişi veya Kuruluşun Hizmet Sunduğu Tarımsal İşletmelere Ait İcmal (Ek-3) on beş gün içerisinde il/ilçe müdürlüğüne gönderilir. Yeni tarım danışmanı bilgileri, sistem üzerinde işlendikten sonra bir hafta içerisinde ilçe müdürlüğü tarafından il müdürlüğüne, iki hafta içerisinde ise il müdürlüğü tarafından Başkanlığa bildirilir.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ğ) Tarımsal işletmeye tarımsal danışmanlık hizmeti sunan kuruluştaki yöneticinin mücbir sebeplerden dolayı görevinden ayrılması halinde aynı nitelikteki yönetici on beş gün içinde ikame edilir ve ikame edilen yöneticiye ait bilgi/belgeler on beş gün içerisinde il/ilçe müdürlüğüne gönderilir. Yeni yöneticinin bilgileri, sistem üzerinde işlendikten sonra bir hafta içerisinde ilçe müdürlüğü tarafından il müdürlüğüne, iki hafta içerisinde ise il müdürlüğü tarafından Başkanlığa bildirilir.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h) Tarımsal işletmeye tarımsal danışmanlık hizmeti sunan kuruluştaki tarım danışmanı mücbir sebepler, tarım danışmanı sertifikasının geçici iptali veya iptali nedenleri ile Tebliğde belirtilen on iki aylık hizmet sunumu içerisinde bir defadan fazla değiştirilemez.</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ı) Bu Tebliğin yürürlüğe girdiği tarihten itibaren tarımsal danışmanlık hizmeti veren kuruluş ile tarım danışmanı ve yönetici arasında imzalanacak olan hizmet sözleşmelerinin süresi yirmi dört aydan az olamaz. Doğum izni kullanan tarım danışmanı ve yönetici yerine istihdam edilen kişiler bu hükmün dışındadır.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i) Bu Tebliğin yürürlüğe girdiği tarihten itibaren tarımsal danışmanlık hizmeti veren kuruluşlarda istihdam edilen tarım danışmanı ve yönetici ile serbest tarım danışmanı tarımsal danışmanlık hizmet bürolarının bulunduğu ilde ikamet etmek zorundadır.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j) Tarımsal işletme katkı payının yatırılması için Banka hesabı açmak ve bu hesabı tarımsal işletmelere bildirmek.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(3) Tarımsal danışmanlık hizmeti sunan kişi ve kuruluşların hizmet verebileceği il ve ilçe sınırları ile ilgili hususlar aşağıda belirtilmiştir.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 Serbest tarım danışmanları, tarımsal danışmanlık dernek ve vakıfları; sadece bulundukları il sınırları içerisinde tarımsal yayım ve danışmanlık hizmetlerinde bulunabilirler.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b) Tarımsal danışmanlık şirketleri; bulundukları il sınırları dışında başka il veya ilçede ancak şube açmak şartıyla tarımsal yayım ve danışmanlık hizmetlerinde bulunabilirler.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c) Üretici örgütleri; bulundukları il sınırları dışındaki yetkilendirilmiş birimleri aracılığı ile tarımsal yayım ve danışmanlık hizmetlerinde bulunabilirler.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ç) Ziraat odaları; ilgili mevzuatlarına uygun olarak bulundukları ilçe veya hizmet verdiği çiftçilerin bulunduğu ilçe sınırları dahilinde tarımsal yayım ve danışmanlık hizmetlerinde bulunabilirler.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(4) Kendi adına veya kuruluşta çalışan tarım danışmanları, sertifikalarını Yönetmelikte belirtilen ilgili hükümlere göre vize ettirirler. Aksi durumda kendi namlarına veya kuruluşta tarımsal yayım ve danışmanlık hizmeti veremez, tarımsal işletmeler ve tarımsal danışmanlık hizmeti veren kuruluşlar ile sözleşme imzalayamazlar.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Tarımsal danışmanlık hizmeti verecek kişi ve kuruluşların denetlenmesi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lastRenderedPageBreak/>
        <w:t>MADDE 7 – </w:t>
      </w:r>
      <w:r w:rsidRPr="00CA78A9">
        <w:rPr>
          <w:rFonts w:ascii="Calibri" w:eastAsia="Times New Roman" w:hAnsi="Calibri" w:cs="Calibri"/>
          <w:color w:val="1C283D"/>
          <w:lang w:eastAsia="tr-TR"/>
        </w:rPr>
        <w:t>(1) Tarımsal danışmanlık hizmeti sunan kişi ve kuruluşların denetlenmesi ile ilgili hususlar aşağıda belirtilmiştir.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 Tarımsal danışmanlık hizmeti sunan kişi ve kuruluşların denetlenmesi için ilde Koordinasyon ve Tarımsal Veriler Şube Müdürü, ilçede İlçe Müdürü başkanlığında üç kişilik bir komisyon oluşturulur. Komisyonun oluşumunda, varsa Tarım Yayımcısı Sertifikasına sahip olan kişiler öncelikli olmak üzere Bakanlık teknik personeli görevlendirilir.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b) Komisyon, tarımsal danışmanlık hizmeti sunan kişi ve kuruluşları şikâyet, ihbar gibi olağan dışı durumlarda yapılacak denetimler hariç altı ayda bir olmak üzere, bu Tebliğin uygulama süresince en az yılda iki defa denetler.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c) Komisyon, tarımsal danışmanlık hizmeti sunan kişi ve kuruluşları, Yönetmelik, Uygulama Esasları ve bu Tebliğe göre denetleyerek denetim raporu düzenler.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ç) İl Müdürlüğünde Koordinasyon ve Tarımsal Veriler Şube Müdürü başkanlığında oluşturulan komisyon, İl Müdürü kararı ile ilçelerde de ayrıca denetleme yapabilir.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d) Komisyon veya komisyon tarafından görevlendirilecek ve en az iki teknik elemandan oluşan heyet, denetlenen kişi veya kuruluştan tarımsal danışmanlık hizmeti alan tarımsal işletmelerin en az % 25’i ile görüşme yapar ve tutanak düzenler. Tarımsal danışmanlık hizmeti sunan kişi ve kuruluşların bürosunun bulunduğu ilçe sınırları dışında, hizmet alan tarımsal işletmeler için ilçeler arası koordinasyon sağlanmak suretiyle tarımsal işletmenin bulunduğu il/ilçe komisyon veya komisyon tarafından görevlendirilecek heyet tarafından görüşmeler yapılır. Yapılan çiftçi görüşmelerinde memnuniyetsizlik oranı % 20 ve üzerinde olduğunda ceza işlemleri uygulanır.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e) Denetim sürecinde haklarında olumsuz rapor tutulan kişi ve kuruluşların durumları İl Teknik Komitesinde görüşülüp, Yönetmelik ve Uygulama Esasları ile bu Tebliğde belirtilen hususlar dikkate alınarak karara bağlanır. Bu kararlara itiraz, Yönetmeliğin 29 uncu maddesine göre yapılır.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f) Bu Tebliğde öngörülen sürede denetleme işlemi tamamlanamayan veya denetleme sürecinde haklarında olumsuz rapor tutulan kişi ve kuruluşların TYDD ödemeleri il müdürlüğünün talebi ile denetleme süreci sonuçlanıncaya kadar Başkanlıkça durdurulur.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g) Başkanlık; üzerinde idari, adli soruşturma veya hakkında şikâyet bulunan kişi ve kuruluşların TYDD ödemelerini durdurma hakkına sahiptir. Bu kişi ve kuruluşların ödemesi on iki aylık hizmet sunumu tamamlanana kadar yapılmaz.</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ğ) Tarımsal danışmanlık hizmeti sunan kuruluştaki tarım danışmanlarından, mücbir sebepler, tarım danışmanı sertifikasının geçici iptali veya iptali nedenlerinden dolayı görevinden ayrılanların sayısının üç ve üzerinde olması halinde, kuruluşun denetimi İl Müdürlüğünde Koordinasyon ve Tarımsal Veriler Şube Müdürü Başkanlığında oluşturulan komisyonca tekrar yapılır ve denetim raporunun uygunluğu halinde ayrılanların yerine bu Tebliğin hükümlerine göre tarım danışmanı istihdamı yapılır.</w:t>
      </w:r>
    </w:p>
    <w:p w:rsidR="00CA78A9" w:rsidRPr="00CA78A9" w:rsidRDefault="00CA78A9" w:rsidP="00CA78A9">
      <w:pPr>
        <w:shd w:val="clear" w:color="auto" w:fill="FFFFFF"/>
        <w:spacing w:after="0" w:line="240" w:lineRule="auto"/>
        <w:ind w:firstLine="567"/>
        <w:jc w:val="center"/>
        <w:rPr>
          <w:rFonts w:ascii="Calibri" w:eastAsia="Times New Roman" w:hAnsi="Calibri" w:cs="Calibri"/>
          <w:color w:val="1C283D"/>
          <w:lang w:eastAsia="tr-TR"/>
        </w:rPr>
      </w:pPr>
      <w:r w:rsidRPr="00CA78A9">
        <w:rPr>
          <w:rFonts w:ascii="Calibri" w:eastAsia="Times New Roman" w:hAnsi="Calibri" w:cs="Calibri"/>
          <w:b/>
          <w:bCs/>
          <w:color w:val="1C283D"/>
          <w:lang w:eastAsia="tr-TR"/>
        </w:rPr>
        <w:t>ÜÇÜNCÜ BÖLÜM</w:t>
      </w:r>
    </w:p>
    <w:p w:rsidR="00CA78A9" w:rsidRPr="00CA78A9" w:rsidRDefault="00CA78A9" w:rsidP="00CA78A9">
      <w:pPr>
        <w:shd w:val="clear" w:color="auto" w:fill="FFFFFF"/>
        <w:spacing w:after="0" w:line="240" w:lineRule="auto"/>
        <w:ind w:firstLine="567"/>
        <w:jc w:val="center"/>
        <w:rPr>
          <w:rFonts w:ascii="Calibri" w:eastAsia="Times New Roman" w:hAnsi="Calibri" w:cs="Calibri"/>
          <w:color w:val="1C283D"/>
          <w:lang w:eastAsia="tr-TR"/>
        </w:rPr>
      </w:pPr>
      <w:r w:rsidRPr="00CA78A9">
        <w:rPr>
          <w:rFonts w:ascii="Calibri" w:eastAsia="Times New Roman" w:hAnsi="Calibri" w:cs="Calibri"/>
          <w:b/>
          <w:bCs/>
          <w:color w:val="1C283D"/>
          <w:lang w:eastAsia="tr-TR"/>
        </w:rPr>
        <w:t>Başvuru İşlemleri ve Belgeler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Başvuracak kişi ve kuruluşlar ile istenecek belgeler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8 –</w:t>
      </w:r>
      <w:r w:rsidRPr="00CA78A9">
        <w:rPr>
          <w:rFonts w:ascii="Calibri" w:eastAsia="Times New Roman" w:hAnsi="Calibri" w:cs="Calibri"/>
          <w:color w:val="1C283D"/>
          <w:lang w:eastAsia="tr-TR"/>
        </w:rPr>
        <w:t> (1) Tarımsal işletmeler ile imzalanan sözleşmelere istinaden 6 ncı maddenin birinci fıkrasında belirtilen kişi ve kuruluşlar TYDD’ye başvurabilir.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(2) TYDD’ye başvuracak kişi ve kuruluşlar adına başvuru yapmaya aşağıdaki kişiler yetkilidir.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 Serbest tarım danışmanı,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b) Ziraat Odası Başkanı,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c) Birlik Başkanı,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ç) Kooperatif Başkanı,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d) Tarımsal Dernek Başkanı,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e) Tarımsal Vakıf Mütevelli Heyeti Başkanı,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f) Tarımsal danışmanlık şirketinin Ticaret Sicil Gazetesinde belirtilen şirket yetkilisi.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(3) Başvuru sırasında istenecek belgeler aşağıda belirtilmiştir.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 TYDD Başvuru Formu ve Taahhütname (Ek-1) ile Tarımsal Yayım ve Danışmanlık Desteği Başvurusunda Bulunan Kişi veya Kuruluşa Ait Bilgi Formu (Ek-2),</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lastRenderedPageBreak/>
        <w:t>b) TYDD Başvurusunda Bulunan Kişi veya Kuruluşun Hizmet Sunduğu Tarımsal İşletmelere Ait İcmal (Ek-3). Bu icmal tarımsal danışmanlık hizmeti veren kişi ve kuruluşların bünyesindeki her danışman için, uygulama esaslarında belirtilen hükümler doğrultusunda ayrı ayrı düzenlenecektir,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c) Her tarımsal işletme için, tarımsal danışmanlık hizmeti sunan kişi/kuruluşlarla yapılan tarımsal danışmanlık hizmet sözleşmesi,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ç) Serbest tarım danışmanı, ziraat odası, üretici birliği, kooperatif, tarımsal danışmanlık şirketi, tarımsal dernek ve vakıfların SGK prim borcu olmadığına dair ilgili kurumdan aldığı belge,</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d) Serbest tarım danışmanı, ziraat odası, üretici birliği, kooperatif, tarımsal danışmanlık şirketi ve vergi mükellefiyeti olan tarımsal dernek ve vakıfların vadesi geçmiş vergi borcu olmadığına dair ilgili kurumdan aldığı belge,</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e) 8 inci maddenin ikinci fıkrasının (b), (c), (ç), (d) ve (e) bentlerinde belirtilen TYDD başvurusunda bulunacak kişiler için başvuru yapabileceğine dair alınan yönetim kurulu/yetkili kurul kararı onaylı sureti,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f) Tarımsal danışmanlık hizmeti verdiği işletmenin tipine göre, her işletme için aşağıdaki belgelerden biri veya birkaçı,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1) ÇKS belgesi,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2) AKS belgesi,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3) Örtü altı kayıt sistemi belgesi,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4) Su ürünleri yetiştiricilik belgesi,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5) Hayvan pasaportlarının veya listelerinin il/ilçe müdürlüğü onaylı sureti,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6) Koyun/keçi kayıt sisteminden alınan belge/liste,</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7) Organik Tarım Bilgi Sistemine (OTBİS) kayıtlı olduğuna dair il veya ilçe müdürlüğünden alınan yazı,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8) Kanatlı hayvan yetiştiriciliği için, etlik veya yumurta tavukçuluğu sürü durumunu ve sürüdeki hayvan sayısını gösteren il veya ilçe müdürlüklerinden alınan onaylı İşletme Tescil Belgesi,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9) Bakanlıkça, 3/7/2005 tarihli ve 5403 sayılı Toprak Koruma ve Arazi Kullanımı Kanunu ile 22/11/1984 tarihli ve 3083 sayılı Sulama Alanlarında Arazi Düzenlenmesine Dair Tarım Reformu Kanunu kapsamında arazi toplulaştırması uygulanan köylerde, ÇKS güncellemesinin yapılamadığı hallerde, il müdürlüğünce düzenlenecek ve ÇKS bilgilerini ihtiva eden belge.</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g) TYDD’ne başvuran kuruluşlarda istihdam edilen tarım danışmanı/danışmanları, yönetici/yöneticileri ve serbest tarım danışmanı nüfus kayıt sisteminden Yerleşim Yeri ve Diğer Adres Belgesi alır. Bu belgede belirtilen yerleşim yeri adresi ile 6 ncı maddenin 2 nci fıkrasının (i) bendinde belirtilen yerleşim yeri adresi aynı olmalıdır.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ğ) Her bir tarımsal işletme için ayrı ayrı olmak üzere tarımsal işletme katkı payının, tarımsal danışmanlık hizmeti sunan kişi veya kuruluşun bildirdiği Banka hesabına yatırıldığına dair Banka dekontu.</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Başvuru tarihi, başvuru işlemleri ve askı işlemleri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9 – </w:t>
      </w:r>
      <w:r w:rsidRPr="00CA78A9">
        <w:rPr>
          <w:rFonts w:ascii="Calibri" w:eastAsia="Times New Roman" w:hAnsi="Calibri" w:cs="Calibri"/>
          <w:color w:val="1C283D"/>
          <w:lang w:eastAsia="tr-TR"/>
        </w:rPr>
        <w:t>(1) Başvuru tarihi, başvuru işlemleri ve askı işlemlerine ilişkin hususlar aşağıda belirtilmiştir.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 TYDD’den faydalanmak isteyen kişi ve kuruluşlar, Tebliğin yayımı tarihinden itibaren elli gün içerisinde istenen belgeler ile birlikte, tarımsal danışmanlık hizmet bürosunun bulunduğu yerdeki ilçe müdürlüğüne, ilçe müdürlüğü bulunmayan yerde il müdürlüğüne başvurur. Tarımsal danışmanlık hizmeti sunan kuruluşların şubesi var ise şube bürosunun bulunduğu yerdeki ilçe müdürlüğüne, ilçe müdürlüğü bulunmayan yerde il müdürlüğüne ayrıca başvuru yapar.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 xml:space="preserve">b) Tarımsal Yayım ve Danışmanlık Hizmetlerine Destekleme Ödemesi Yapılmasına Dair Tebliğ Kapsamında Destekleme Ödemesi Yapılacak Kişi veya Kuruluşlara Ait İlçe İcmali (Ek-4) ve Tarımsal Yayım ve Danışmanlık Desteğine Başvuran Kişi/Kuruluşun Hizmet Sunduğu Tarımsal İşletmelere Ait İlçe İcmali (Ek-6), ilçe müdürlüğünce ilçe müdürlüğünün olmadığı yerde il müdürlüğünce son başvuru tarihinden itibaren otuz gün içerisinde veri giriş sistemine kayıt edilerek, il müdürlüğüne gönderilir. İl müdürlüğü tarafından sistemden alınan, Tarımsal Yayım ve Danışmanlık Hizmetlerine Destekleme Ödemesi Yapılması Hakkında Tebliğ Kapsamında Destekleme Ödemesi Yapılacak Kişi veya Kuruluşlara Ait İl İcmali (Ek-5) ve Tarımsal Yayım ve Danışmanlık Desteğine Başvuran Kişi/Kuruluşun Hizmet </w:t>
      </w:r>
      <w:r w:rsidRPr="00CA78A9">
        <w:rPr>
          <w:rFonts w:ascii="Calibri" w:eastAsia="Times New Roman" w:hAnsi="Calibri" w:cs="Calibri"/>
          <w:color w:val="1C283D"/>
          <w:lang w:eastAsia="tr-TR"/>
        </w:rPr>
        <w:lastRenderedPageBreak/>
        <w:t>Sunduğu Tarımsal İşletmelere Ait İl İcmali (Ek-7) çıktıları onaylanarak TYDD’ye son başvuru tarihinden kırk beş gün sonra il ve ilçe müdürlüklerinde askıya çıkarılır. İcmaller on gün süreyle askıda bırakılır. Askıya çıkma ve indirme tarih ve saati tutanağa bağlanır. Askı süresince il müdürlüğüne yapılan itirazlar en geç on gün içerisinde il teknik komitesi tarafından değerlendirilerek karara bağlanır ve kabul edilen değişiklikler icmale işlenerek kesinleşmiş (Ek-5) ve (Ek-7) icmalleri alınır. Herhangi bir itiraz olmadığı takdirde icmallerdeki bilgiler doğru kabul edilir. Daha sonra yapılacak itirazlar değerlendirmeye alınmaz ve herhangi bir hak doğurmaz.</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c) İcmalleri askıya çıkarma ve indirme tarihinin resmi tatil gününe denk gelmesi halinde icmalleri askıya çıkarma ve indirme işlemi resmi tatili takip eden ilk iş günü gerçekleştirilir.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ç) Kesinleşmiş (Ek-5) icmali, itirazların değerlendirilmesini müteakip beş gün içinde yazılı olarak Başkanlığa gönderilir.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d) Bu Tebliğdeki başvuru bitiş tarihinden sonra askı süresi içinde verilen itiraz dilekçelerinde talep edilen değişiklikler dışında çiftçinin beyanı ile 5 inci maddenin birinci fıkrasının (a) bendinde belirtilen kayıt sistemlerinde yapılacak güncellemeler TYDD ödemesine esas olmaz.</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e) TYDD’ye başvurmuş olan kişi ve kuruluşlardan, il/ilçe müdürlüklerinde oluşturulan komisyonlarca veya Başkanlıkça Yönetmelik, Uygulama Esasları ve bu Tebliğ kapsamında yapılan denetleme ve inceleme sonucu Yönetmeliğin 24 üncü maddesinde tanımlanan cezalardan uyarı için toplam TYDD tutarı %10 oranında, kınama veya önce uyarı cezası alıp ikinci uyarıdan dolayı kınama cezası için toplam TYDD tutarı %30 oranında, önce uyarı cezası alıp sonrasında kınama cezası için toplam TYDD tutarı %50 oranında azaltılır. Kınama üstü ceza verilmiş kişi ve kuruluşlar il/ilçe icmalinden çıkartılır.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f) Tarımsal danışmanlık hizmet sözleşmesi herhangi bir nedenden dolayı tek taraflı veya karşılıklı feshedilen tarımsal işletmeler il/ilçe icmalinden çıkartılır.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(2) TYDD birinci ve ikinci dilim ödemeleri yapılmadan önce tarım danışmanı ve yöneticinin sözleşme yapıldığı tarihten itibaren SGK prim ödemesinin aylık bazda icmalini gösteren belge ve maaş dekontları, fatura/serbest meslek makbuzu, teminat alınması ve ödeme icmallerinin Başkanlığa gönderilmesi aşağıdaki şekilde gerçekleştirilir.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 Bu Tebliğin yayımı tarihinden itibaren beşinci ve on ikinci ayın sonunda ödemeye esas il icmali Başkanlığa gönderilmeden önce, tarımsal işletmeler adına düzenlenen birinci ve ikinci dilim ödeme miktarına göre fatura/serbest meslek makbuzu TYDD başvurusunun yapıldığı il/ilçe müdürlüğüne teslim edilir. Bu işlemi uygulamayan kişi ve kuruluşlar il/ilçe icmalinden çıkartılır.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b) Bu Tebliğin yayımı tarihinden itibaren beşinci ve on ikinci ayın sonunda ödemeye esas il icmali Başkanlığa gönderilmeden önce, tarımsal danışmanlık hizmeti sunan kuruluşlarda istihdam edilen tarım danışmanı ve yöneticinin sözleşme yapıldığı tarihten itibaren SGK prim ödemesinin aylık bazda icmalini gösteren belge ve maaş dekontları TYDD başvurusunun yapıldığı il/ilçe müdürlüğüne teslim edilir. Bu işlemi uygulamayan kişi ve kuruluşlar il/ilçe icmalinden çıkartılır.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c) Bu Tebliğin yayımı tarihinden itibaren beşinci ayın sonunda ödemeye esas il icmali Başkanlığa gönderilmeden önce, tarımsal danışmanlık hizmeti sunan kişi ve kuruluşlar, hizmet verdiği tarımsal işletmeler için ödenecek olan, toplam TYDD tutarının %10’u kadar süresiz banka teminat mektubunu 8 inci maddenin ikinci fıkrasında belirtilen yetkili kişiler aracılığı ile il müdürlüğüne teslim eder veya hizmet verdiği tarımsal işletmeler için ödenecek olan, toplam TYDD tutarının %5’i kadar tutarı, il müdürlüğünün açtığı hesaba yatırır. İl müdürlüğü tarafından teyidi alınan kesin teminat mektupları muhafazası için Defterdarlık Muhasebe Müdürlüğüne teslim edilir. Bu işlemi uygulamayan kişi ve kuruluşlar il/ilçe icmalinden çıkartılır.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ç) Teminat mektuplarının toplam tutarı, ödenecek olan toplam TYDD tutarının %10’undan az olmamak kaydıyla, T.C. Ziraat Bankası ve/veya diğer bankalardan, birden fazla kesin teminat mektubu alınabilir.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 xml:space="preserve">d) Birinci fıkranın (e) bendinde belirtilen ceza oranları göz önünde bulundurularak ödemeye esas kesinleşmiş il icmalleri hazırlanır. Bu Tebliğin yayımı tarihinden itibaren beşinci ve on ikinci ayın sonunda il/ilçe müdürlüklerinde oluşturulan komisyonlarca altı ayda bir yapılan denetimi müteakip, bu Tebliğin uygulama süresince iki defa olmak üzere kesinleşmiş (Ek-4) ve (Ek-6) icmalleri ilçe müdürlüğünden il müdürlüğüne 5 gün içinde, kesinleşmiş (Ek-5) ve (Ek-7) icmalleri il müdürlüğünden </w:t>
      </w:r>
      <w:r w:rsidRPr="00CA78A9">
        <w:rPr>
          <w:rFonts w:ascii="Calibri" w:eastAsia="Times New Roman" w:hAnsi="Calibri" w:cs="Calibri"/>
          <w:color w:val="1C283D"/>
          <w:lang w:eastAsia="tr-TR"/>
        </w:rPr>
        <w:lastRenderedPageBreak/>
        <w:t>Başkanlığa 10 gün içinde yazılı olarak gönderilir. İl/ilçe müdürlüklerinde oluşturulan komisyonlarca yapılan denetimlerde Yönetmelik ve uygulama esasları kapsamında uyarı veya kınama cezası uygulanan kişi ve kuruluşlara ait ödeme icmalleri, cezanın kişi veya kuruluşa tebliğ tarihinden itibaren itiraz süresi olan otuz iş günü sonunda, itiraz olması halinde ise Tarımsal Yayım ve Danışmanlık Merkez Teknik Komitesi bünyesinde Yönetmelik hükümlerine göre oluşturulan disiplin komisyonu kararı sonrasında, verilen karara göre Başkanlığa gönderilir.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e) Başkanlığa gönderilen (Ek-5) il icmalleri ödeme işlemleri yapılmak üzere, ilgili birime gönderilir.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f) Ödemeler, Bakanlık tarafından, gerekli kaynağın bankaya aktarılmasını müteakip, Banka tarafından yapılır.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Ödeme</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10 –</w:t>
      </w:r>
      <w:r w:rsidRPr="00CA78A9">
        <w:rPr>
          <w:rFonts w:ascii="Calibri" w:eastAsia="Times New Roman" w:hAnsi="Calibri" w:cs="Calibri"/>
          <w:color w:val="1C283D"/>
          <w:lang w:eastAsia="tr-TR"/>
        </w:rPr>
        <w:t> (1) Yönetmelik ve Uygulama Esasları kapsamında tarımsal danışmanlık hizmeti alan her tarımsal işletme için, hizmet aldığı kişi veya kuruluşlara 600 TL tarımsal yayım ve danışmanlık desteği ödemesi yapılır.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(2) Bakanlığımız tarafından yetkilendirilerek tarımsal yayım ve danışmanlık hizmeti sunan; üretici örgütü, ziraat odası, tarımsal danışmanlık vakfı, tarımsal danışmanlık şirketi, tarımsal danışmanlık derneği ve bunların şubeleri de dahil olmak üzere bünyelerinde çalıştırdıkları en fazla sekiz (8) tarım danışmanı için TYDD ödemesi yapılır.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(3) Her tarımsal işletme için yıllık 600 TL TYDD, bu Tebliğin yayımı tarihinden itibaren beşinci ay ve on ikinci ay sonunda, 12 aylık hizmet sunumu zorunluluğu saklı kalmak kaydıyla iki dilim halinde 400 TL ve 200 TL olarak Bakanlıkça belirlenen tarihlerde ödenir.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(4) Tarımsal işletme birden fazla kişi ve/veya kuruluştan hizmet aldığı takdirde, yazılış sırasına göre olmak üzere, ceza durumu, üyelik durumu, işletmenin ağırlıklı tarımsal faaliyeti ile tarımsal danışmanlık hizmetinin uyumu, yetki belgesi tarihi, sözleşme tarihi ve başvuru tarihine göre il müdürlüğünün belirlediği bir kişi veya kuruluşa ödeme yapılır.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(5) Ödeme tarihleri kaynak durumuna göre Bakanlıkça belirlenir. TYDD ödemeleri 2015 yılı bütçesinden karşılanır. Kaynak yetersizliği nedeni ile yapılamayan TYDD ödemeleri bir sonraki yıl bütçesinden yapılır.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(6) Üzerinde haciz kararı bulunan kişi ve kuruluşlara on iki aylık hizmet sunumunu müteakip TYDD ödemesi yapılır. Bu durumdaki kişi ve kuruluşların 1 inci dilim TYDD ödemesi 12 aylık hizmet sunumu sonuna ertelenir.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(7) Tarımsal danışmanlık hizmeti sunan kişi ve kuruluşlara 14 üncü madde kapsamında yapacakları geri ödeme işlemi tamamlanana kadar kendilerine TYDD ödemesi yapılmaz.</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(8) TYDD ödemeleri, şubesi olan kuruluşlar için, yetki belgesinin verildiği ilin banka şubesinden yapılır. Merkezinde faaliyet göstermeyen kuruluşlara şubeleri için ödeme yapılmaz.</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(9) Tarımsal danışmanlık hizmeti sunan kişi veya kuruluştaki kadın tarım danışmanının doğum yapması ve durumu doktor raporu ile belgelemesi şartıyla, tarımsal danışmanlık hizmeti sunan kuruluşun veya serbest tarım danışmanının talep etmeleri durumunda, bu Tebliğde belirtilen 52 haftalık hizmet sunumunun en az 36 haftalık süresinde tarımsal danışmanlık hizmeti sunmaları halinde, tarımsal danışmanlık hizmeti sunan kuruluşta doğum yapan tarım danışmanının hizmet verdiği tarımsal işletmeler için yapılacak toplam TYDD ödemesinin 2/3’ü veya serbest tarım danışmanına yapılacak toplam TYDD ödemesinin 2/3’ü ödenir.</w:t>
      </w:r>
    </w:p>
    <w:p w:rsidR="00CA78A9" w:rsidRPr="00CA78A9" w:rsidRDefault="00CA78A9" w:rsidP="00CA78A9">
      <w:pPr>
        <w:shd w:val="clear" w:color="auto" w:fill="FFFFFF"/>
        <w:spacing w:after="0" w:line="240" w:lineRule="auto"/>
        <w:ind w:firstLine="567"/>
        <w:jc w:val="center"/>
        <w:rPr>
          <w:rFonts w:ascii="Calibri" w:eastAsia="Times New Roman" w:hAnsi="Calibri" w:cs="Calibri"/>
          <w:color w:val="1C283D"/>
          <w:lang w:eastAsia="tr-TR"/>
        </w:rPr>
      </w:pPr>
      <w:r w:rsidRPr="00CA78A9">
        <w:rPr>
          <w:rFonts w:ascii="Calibri" w:eastAsia="Times New Roman" w:hAnsi="Calibri" w:cs="Calibri"/>
          <w:b/>
          <w:bCs/>
          <w:color w:val="1C283D"/>
          <w:lang w:eastAsia="tr-TR"/>
        </w:rPr>
        <w:t>DÖRDÜNCÜ BÖLÜM</w:t>
      </w:r>
    </w:p>
    <w:p w:rsidR="00CA78A9" w:rsidRPr="00CA78A9" w:rsidRDefault="00CA78A9" w:rsidP="00CA78A9">
      <w:pPr>
        <w:shd w:val="clear" w:color="auto" w:fill="FFFFFF"/>
        <w:spacing w:after="0" w:line="240" w:lineRule="auto"/>
        <w:ind w:firstLine="567"/>
        <w:jc w:val="center"/>
        <w:rPr>
          <w:rFonts w:ascii="Calibri" w:eastAsia="Times New Roman" w:hAnsi="Calibri" w:cs="Calibri"/>
          <w:color w:val="1C283D"/>
          <w:lang w:eastAsia="tr-TR"/>
        </w:rPr>
      </w:pPr>
      <w:r w:rsidRPr="00CA78A9">
        <w:rPr>
          <w:rFonts w:ascii="Calibri" w:eastAsia="Times New Roman" w:hAnsi="Calibri" w:cs="Calibri"/>
          <w:b/>
          <w:bCs/>
          <w:color w:val="1C283D"/>
          <w:lang w:eastAsia="tr-TR"/>
        </w:rPr>
        <w:t>İl Teknik Komiteleri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İl teknik komitelerinin görevleri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11 –</w:t>
      </w:r>
      <w:r w:rsidRPr="00CA78A9">
        <w:rPr>
          <w:rFonts w:ascii="Calibri" w:eastAsia="Times New Roman" w:hAnsi="Calibri" w:cs="Calibri"/>
          <w:color w:val="1C283D"/>
          <w:lang w:eastAsia="tr-TR"/>
        </w:rPr>
        <w:t> (1) İl teknik komiteleri aşağıdaki görevleri yapar.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 İl Teknik Komitesi il düzeyinde tarımsal yayım ve danışmanlık hizmet sunumunun kalite ve verimliliğini artırmak, hizmet sunumundaki aksaklıkları ortadan kaldırmak için ilgili mevzuata uygun her türlü tedbir ve kararı alır.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b) İl Teknik Komitesi tarımsal danışmanlık hizmeti sunan kişi ve kuruluşların TYDD’ye başvurularını sağlamak üzere her türlü tedbiri alır.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lastRenderedPageBreak/>
        <w:t>c) İl Teknik Komitesi il düzeyinde tarımsal danışmanlık hizmet sunumu ve TYDD ile ilgili her türlü işlemi denetlemek üzere gerek görürse, il müdürlüklerinden Koordinasyon ve Tarımsal Veriler Şube Müdürü başkanlığında oluşturulan denetleme komisyonunu görevlendirebilir.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ç) İl Teknik Komitesi gerçeğe aykırı beyanda bulunanlar hakkında gerekli idari ve hukuki işlemleri yapmaya yetkilidir ve alınan kararların uygulanması yönünde komite başkanı aracılığı ile ilgili mercilere girişimde bulunur.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d) İl Teknik Komitesi haksız yere TYDD’den yararlandığı tespit edilen kişi/kuruluşların beş yıl süreyle hiçbir destekleme programından yararlandırılmamasını değerlendirir ve karara bağlar. Ayrıca, gerçeğe aykırı beyanda bulunulduğunu tespit eden il/ilçe müdürlüğü de, ilgili Cumhuriyet Başsavcılığına suç duyurusunda bulunur.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e) İl Teknik Komitesi, bu Tebliğin uygulanması sırasında ortaya çıkabilecek ihtilaflı konuları çözmeye ve karar almaya yetkilidir. İl Teknik Komitesinin kararlarına yapılan itirazlar Tarımsal Yayım ve Danışmanlık Merkez Teknik Komitesi bünyesinde Yönetmelik hükümlerine göre oluşturulan disiplin komisyonu tarafından değerlendirilir ve kesin olarak karara bağlanır.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Desteklemelerin denetimine ilişkin görev ve yetkiler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12 – </w:t>
      </w:r>
      <w:r w:rsidRPr="00CA78A9">
        <w:rPr>
          <w:rFonts w:ascii="Calibri" w:eastAsia="Times New Roman" w:hAnsi="Calibri" w:cs="Calibri"/>
          <w:color w:val="1C283D"/>
          <w:lang w:eastAsia="tr-TR"/>
        </w:rPr>
        <w:t>(1) Tarımsal yayım ve danışmanlık desteği uygulamasının denetimini sağlayacak tedbirleri almaya Bakanlık yetkilidir. Uygulamaya ilişkin inceleme ve denetimler Bakanlık tarafından yapılır.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(2) Destekleme uygulamaları, inceleme ve denetimin yanı sıra ilgili mevzuatın öngördüğü her türlü denetime tabidir.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(3) Bu denetimler sırasında, tarımsal danışmanlık hizmeti sunan kişi ve kuruluşların, tarımsal işletme sahiplerinin, bilgilerde gerçeğe aykırı beyan veya verdikleri belgelerde sahte evrak tespit edilmesi halinde, haklarında ilgili Cumhuriyet Başsavcılıklarına suç duyurusunda bulunulur. Ayrıca, ilgili memurlar hakkında da gerekli yasal işlemler yürütülür. Bakanlık, gelen münferit şikâyet ve ihbarları ayrıca değerlendirir.</w:t>
      </w:r>
    </w:p>
    <w:p w:rsidR="00CA78A9" w:rsidRPr="00CA78A9" w:rsidRDefault="00CA78A9" w:rsidP="00CA78A9">
      <w:pPr>
        <w:shd w:val="clear" w:color="auto" w:fill="FFFFFF"/>
        <w:spacing w:after="0" w:line="240" w:lineRule="auto"/>
        <w:ind w:firstLine="567"/>
        <w:jc w:val="center"/>
        <w:rPr>
          <w:rFonts w:ascii="Calibri" w:eastAsia="Times New Roman" w:hAnsi="Calibri" w:cs="Calibri"/>
          <w:color w:val="1C283D"/>
          <w:lang w:eastAsia="tr-TR"/>
        </w:rPr>
      </w:pPr>
      <w:r w:rsidRPr="00CA78A9">
        <w:rPr>
          <w:rFonts w:ascii="Calibri" w:eastAsia="Times New Roman" w:hAnsi="Calibri" w:cs="Calibri"/>
          <w:b/>
          <w:bCs/>
          <w:color w:val="1C283D"/>
          <w:lang w:eastAsia="tr-TR"/>
        </w:rPr>
        <w:t>BEŞİNCİ BÖLÜM</w:t>
      </w:r>
    </w:p>
    <w:p w:rsidR="00CA78A9" w:rsidRPr="00CA78A9" w:rsidRDefault="00CA78A9" w:rsidP="00CA78A9">
      <w:pPr>
        <w:shd w:val="clear" w:color="auto" w:fill="FFFFFF"/>
        <w:spacing w:after="0" w:line="240" w:lineRule="auto"/>
        <w:ind w:firstLine="567"/>
        <w:jc w:val="center"/>
        <w:rPr>
          <w:rFonts w:ascii="Calibri" w:eastAsia="Times New Roman" w:hAnsi="Calibri" w:cs="Calibri"/>
          <w:color w:val="1C283D"/>
          <w:lang w:eastAsia="tr-TR"/>
        </w:rPr>
      </w:pPr>
      <w:r w:rsidRPr="00CA78A9">
        <w:rPr>
          <w:rFonts w:ascii="Calibri" w:eastAsia="Times New Roman" w:hAnsi="Calibri" w:cs="Calibri"/>
          <w:b/>
          <w:bCs/>
          <w:color w:val="1C283D"/>
          <w:lang w:eastAsia="tr-TR"/>
        </w:rPr>
        <w:t>Desteklemeden Yararlanamayacaklar ile Desteklemenin Geri Alınması</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Desteklemeden yararlanamayacaklar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13 –</w:t>
      </w:r>
      <w:r w:rsidRPr="00CA78A9">
        <w:rPr>
          <w:rFonts w:ascii="Calibri" w:eastAsia="Times New Roman" w:hAnsi="Calibri" w:cs="Calibri"/>
          <w:color w:val="1C283D"/>
          <w:lang w:eastAsia="tr-TR"/>
        </w:rPr>
        <w:t> (1) Aşağıda belirtilen kişi ve kuruluşlar TYDD ödemesinden faydalanamaz.</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 Çiftçi kayıt sistemine ve/veya hayvan kayıt sistemine ve/veya örtü altı kayıt sistemine ve/veya arıcılık kayıt sistemine ve/veya koyun-keçi kayıt sistemine ve/veya su ürünleri kayıt sistemine ve/veya Organik Tarım Bilgi Sistemine (OTBİS) kayıtlı olmayan her bir tarımsal işletme için,</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b) 8 inci maddenin birinci fıkrasında belirtilen kişi/kuruluşlardan, istenen belgelerle birlikte, 9 uncu maddenin birinci fıkrasının (a) bendinde belirtilen yer ve süre içerisinde başvurmayanlar,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c) TYDD ödemesinden faydalanmak üzere başvuru yapan kişilerden gerçeğe aykırı beyanda bulunan ve belge ibraz edenler,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ç) Kamu tüzel kişileri,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d) Men edildiği süre boyunca, tarımsal desteklemelerin herhangi birinden men edilmiş olan tarımsal danışmanlık hizmeti veren kişi ve kuruluşlar,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e) Men edilen bir tarımsal işletmenin men edildiği süre boyunca, bu tarımsal işletmeye hizmet sunan kişi ve kuruluşlar,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f) Bu Tebliğin yayımlandığı tarihten önce, il/ilçe müdürlüğü kayıtlarına girmiş ve dosyasında eksiği olmayan yetki belgesi başvuruları hariç, bu Tebliğin yayımlandığı tarihten sonra Tarımsal Danışmanlık Yetki Belgesi alan kişi/kuruluşlar ile şube izni alanlar,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g) Yönetmelik, Uygulama Esasları ve bu Tebliğ kapsamında yapılan inceleme ve denetleme sonrası, yapılan hizmet sunumu süresince Yönetmeliğin 24 üncü maddesinde belirtilen cezalardan kınama üstü ceza alan kişi/kuruluşlar, yetki belgesi geçici iptali ve iptali cezası hali hazırda devam eden kişi/kuruluşlar,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ğ) Tarımsal danışmanlık yetki belgesi iptal edilen kuruluşun ortak/sahibi/yönetici ile yetki belgesi iptal edilen serbest tarım danışmanının, cezanın verildiği tarihten sonra görev aldığı başka bir tarımsal danışmanlık hizmeti sunan kuruluşlar,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lastRenderedPageBreak/>
        <w:t>h) Tarım danışmanı, tarım yayımcısı belgesine sahip olan kişiler aynı zamanda tarımsal işletme sahibi ise, sahip olduğu sertifika bölümünde tarımsal danışmanlık hizmeti alıyorsa bu tarımsal işletme için tarımsal danışmanlık hizmeti sunan kişi ve kuruluşlar,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ı) Tarımsal danışmanlık hizmeti sunan kişi ve kuruluşların, ölüm hali hariç olmak üzere, on iki aydan daha az süreli tarımsal danışmanlık hizmeti sundukları tarımsal işletmeler,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i) Tarımsal yayım ve danışmanlık hizmeti sunan kişi ve kuruluşlar ile tarımsal işletme arasında imzalanan tarımsal danışmanlık hizmet sözleşmelerinin herhangi bir nedenden dolayı karşılıklı ve/veya tek taraflı fesih edilmesi durumunda bu işletme için, hizmet sunan kişi/kuruluşlar,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j) Tarımsal işletme katkı payının tarımsal danışmanlık hizmeti sunan kişi veya kuruluşun bildirdiği banka hesabına yatırıldığına dair banka dekontları ibraz edilmeyen veya banka dekontu ibraz edilmesine rağmen tarımsal işletme katkı payını yatırmadığı anlaşılan her bir tarımsal işletme.</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Desteklemenin geri alınması ve teminatın iadesi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14 –</w:t>
      </w:r>
      <w:r w:rsidRPr="00CA78A9">
        <w:rPr>
          <w:rFonts w:ascii="Calibri" w:eastAsia="Times New Roman" w:hAnsi="Calibri" w:cs="Calibri"/>
          <w:color w:val="1C283D"/>
          <w:lang w:eastAsia="tr-TR"/>
        </w:rPr>
        <w:t> (1) Aşağıda belirtilen durumlarda bir dilimi veya tamamı ödenmiş olan TYDD, 5488 sayılı Tarım Kanununun 23 üncü maddesi hükümlerine göre geri alınır.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a) Tarımsal danışmanlık hizmeti sunan kişi ve kuruluşların il/ilçe müdürlüğünde oluşturulan komisyonlar ve Başkanlıkça yapılacak inceleme ve denetimler sonrası bu Tebliğ kapsamında yapılan hizmet sunumu süresince Yönetmeliğin 24 üncü maddesinde belirtilen cezalardan iki kınama ve üstü ceza alan kişi/kuruluşlara yapılan TYDD ödemesi,</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b) Tarımsal işletme ile imzalanmış olan tarımsal danışmanlık hizmet sözleşmesi herhangi bir nedenden dolayı karşılıklı veya tek taraflı, il müdürlüğünün uygun raporu ile fesh olursa bu tarımsal işletme için ödenmiş olan TYDD,</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c) Tarımsal danışmanlık yetki belgesi iptali cezası alan serbest tarım danışmanı ile kuruluşun ortak ve sahibi ile kuruluşta görevli yöneticinin ve cezanın verildiği tarihten sonra görev aldığı diğer tarımsal danışmanlık hizmeti sunan kuruluşa ödenen yılı TYDD,</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ç) Tarımsal danışmanlık hizmeti sunan kişi ve kuruluşlara, ölüm hali hariç, on iki aydan daha az süreli tarımsal danışmanlık hizmeti sundukları tarımsal işletmeler için ödenen TYDD, geri alınır.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(2) Tarımsal danışmanlık hizmeti sunan kişi ve kuruluşların il/ilçe müdürlüğünde oluşturulan komisyonlar ve Başkanlıkça yapılacak inceleme ve denetimler sonrası bu Tebliğ kapsamında yapılan hizmet sunumu süresince Yönetmeliğin 24 üncü maddesinde belirtilen cezalardan uyarı cezası alan kişi/kuruluşlara yapılan toplam TYDD ödemesinin %10’u, kınama veya önce uyarı cezası alıp ikinci uyarıdan dolayı kınama cezası alan kişi/kuruluşlara yapılan toplam TYDD ödemesinin %30’u önce uyarı cezası alıp sonrasında kınama cezası alan kişi/kuruluşlara yapılan toplam TYDD ödemesinin %50’si, kınama üstü cezası alan kişi/kuruluşlara yapılan TYDD ödemesinin tamamı 5488 sayılı Tarım Kanununun 23 üncü maddesi hükümlerine göre geri alınır.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(3) Tarımsal danışmanlık hizmeti sunan serbest tarım danışmanının bu Tebliğ kapsamında yapılan hizmet sunumu süresi içerisinde ölümü halinde, ödenmiş olan TYDD geri alınmaz.</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(4) TYDD son ödemesinin gerçekleşmesini takiben tarımsal danışmanlık hizmeti sunan kişi ve kuruluşun, SGK prim borcu ile vadesi geçmiş vergi borcu olmadığına dair ilgili kurumlardan aldığı belgeler ile birlikte il müdürlüğüne müracaatı halinde teminat mektubu veya hesaba yatırılan tutar kendisine iade edilir. Tarımsal danışmanlık hizmeti sunan kişi ve kuruluşa ödenen TYDD’nin herhangi bir nedenle geri alınması durumunda öncelikle teminattan mahsup edilir.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İdari yaptırımlar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15 –</w:t>
      </w:r>
      <w:r w:rsidRPr="00CA78A9">
        <w:rPr>
          <w:rFonts w:ascii="Calibri" w:eastAsia="Times New Roman" w:hAnsi="Calibri" w:cs="Calibri"/>
          <w:color w:val="1C283D"/>
          <w:lang w:eastAsia="tr-TR"/>
        </w:rPr>
        <w:t> (1) Bu Tebliğde belirtilen ilgili merciler, kendilerine ibraz edilen ödemelere esas teşkil eden belgelerin kontrolünden ve kendi hazırladıkları belgelerden sorumludurlar.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(2) Yükümlülüklerini yerine getirmeyerek haksız yere TYDD ödenmesine neden olanlar ile haksız yere TYDD ödemesinden yararlanmak üzere sahte veya içeriği itibariyle gerçek dışı belge düzenleyen ve kullanan kişi ve kuruluşlar hakkında gerekli cezaî ve diğer kanunî işlemler yapılır.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color w:val="1C283D"/>
          <w:lang w:eastAsia="tr-TR"/>
        </w:rPr>
        <w:t>(3) İdari hata sonucu düzenlenen belgelerle yapılan ödemeler hariç olmak üzere, bu Tebliğ hükümlerine aykırı olarak haksız yere TYDD ödemesinden yararlananlar hakkında 5488 sayılı Tarım Kanununun 23 üncü maddesi uyarınca işlem yapılır, alınan teminat mektubu veya il müdürlüğü adına açılmış olan hesapta bulunan miktar Hazine adına irat kaydedilir.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Yürürlükten kaldırılan tebliğler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lastRenderedPageBreak/>
        <w:t>MADDE 16 –</w:t>
      </w:r>
      <w:r w:rsidRPr="00CA78A9">
        <w:rPr>
          <w:rFonts w:ascii="Calibri" w:eastAsia="Times New Roman" w:hAnsi="Calibri" w:cs="Calibri"/>
          <w:color w:val="1C283D"/>
          <w:lang w:eastAsia="tr-TR"/>
        </w:rPr>
        <w:t> (1) 21/5/2009 tarihli ve 27234 sayılı Resmî Gazete’de yayımlanan Tarımsal Yayım ve Danışmanlık Hizmetlerine Destekleme Ödemesi Yapılmasına Dair Tebliğ (Tebliğ No: 2009/45), 27/5/2010 tarihli ve 27593 sayılı Resmî Gazete’de yayımlanan Tarımsal Yayım ve Danışmanlık Hizmetlerine Destekleme Ödemesi Yapılmasına Dair Tebliğ (Tebliğ No: 2010/21), 26/3/2011 tarihli ve 27886 sayılı Resmî Gazete’de yayımlanan Tarımsal Yayım ve Danışmanlık Hizmetlerine Destekleme Ödemesi Yapılmasına Dair Tebliğ (Tebliğ No: 2011/14), 12/6/2012 tarihli ve 28321 sayılı Resmî Gazete’de yayımlanan Tarımsal Yayım ve Danışmanlık Hizmetlerine Destekleme Ödemesi Yapılması Hakkında Tebliğ (Tebliğ No: 2012/41), 14/6/2013 tarihli ve 28677 sayılı Resmî Gazete’de yayımlanan Tarımsal Yayım ve Danışmanlık Hizmetlerine Destekleme Ödemesi Yapılması Hakkında Tebliğ (Tebliğ No: 2013/31) yürürlükten kaldırılmıştır.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Yürürlük</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17 – </w:t>
      </w:r>
      <w:r w:rsidRPr="00CA78A9">
        <w:rPr>
          <w:rFonts w:ascii="Calibri" w:eastAsia="Times New Roman" w:hAnsi="Calibri" w:cs="Calibri"/>
          <w:color w:val="1C283D"/>
          <w:lang w:eastAsia="tr-TR"/>
        </w:rPr>
        <w:t>(1) Bu Tebliğ yayımı tarihinde yürürlüğe girer.</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Yürütme</w:t>
      </w:r>
    </w:p>
    <w:p w:rsidR="00CA78A9" w:rsidRPr="00CA78A9" w:rsidRDefault="00CA78A9" w:rsidP="00CA78A9">
      <w:pPr>
        <w:shd w:val="clear" w:color="auto" w:fill="FFFFFF"/>
        <w:spacing w:after="0" w:line="240" w:lineRule="auto"/>
        <w:ind w:firstLine="567"/>
        <w:jc w:val="both"/>
        <w:rPr>
          <w:rFonts w:ascii="Calibri" w:eastAsia="Times New Roman" w:hAnsi="Calibri" w:cs="Calibri"/>
          <w:color w:val="1C283D"/>
          <w:lang w:eastAsia="tr-TR"/>
        </w:rPr>
      </w:pPr>
      <w:r w:rsidRPr="00CA78A9">
        <w:rPr>
          <w:rFonts w:ascii="Calibri" w:eastAsia="Times New Roman" w:hAnsi="Calibri" w:cs="Calibri"/>
          <w:b/>
          <w:bCs/>
          <w:color w:val="1C283D"/>
          <w:lang w:eastAsia="tr-TR"/>
        </w:rPr>
        <w:t>MADDE 18 –</w:t>
      </w:r>
      <w:r w:rsidRPr="00CA78A9">
        <w:rPr>
          <w:rFonts w:ascii="Calibri" w:eastAsia="Times New Roman" w:hAnsi="Calibri" w:cs="Calibri"/>
          <w:color w:val="1C283D"/>
          <w:lang w:eastAsia="tr-TR"/>
        </w:rPr>
        <w:t> (1) Bu Tebliğ hükümlerini Gıda, Tarım ve Hayvancılık Bakanı yürütür.</w:t>
      </w:r>
    </w:p>
    <w:p w:rsidR="00766D2F" w:rsidRDefault="00766D2F"/>
    <w:sectPr w:rsidR="00766D2F" w:rsidSect="00766D2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hyphenationZone w:val="425"/>
  <w:characterSpacingControl w:val="doNotCompress"/>
  <w:compat/>
  <w:rsids>
    <w:rsidRoot w:val="00CA78A9"/>
    <w:rsid w:val="00766D2F"/>
    <w:rsid w:val="00CA78A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6D2F"/>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CA78A9"/>
  </w:style>
</w:styles>
</file>

<file path=word/webSettings.xml><?xml version="1.0" encoding="utf-8"?>
<w:webSettings xmlns:r="http://schemas.openxmlformats.org/officeDocument/2006/relationships" xmlns:w="http://schemas.openxmlformats.org/wordprocessingml/2006/main">
  <w:divs>
    <w:div w:id="892428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6070</Words>
  <Characters>34604</Characters>
  <Application>Microsoft Office Word</Application>
  <DocSecurity>0</DocSecurity>
  <Lines>288</Lines>
  <Paragraphs>81</Paragraphs>
  <ScaleCrop>false</ScaleCrop>
  <Company/>
  <LinksUpToDate>false</LinksUpToDate>
  <CharactersWithSpaces>40593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cp:revision>
  <dcterms:created xsi:type="dcterms:W3CDTF">2016-05-17T10:44:00Z</dcterms:created>
  <dcterms:modified xsi:type="dcterms:W3CDTF">2016-05-17T10:45:00Z</dcterms:modified>
</cp:coreProperties>
</file>